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2C" w:rsidRDefault="000E58A4">
      <w:pPr>
        <w:framePr w:wrap="none" w:vAnchor="page" w:hAnchor="page" w:x="6424" w:y="10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2475" cy="7715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2C" w:rsidRDefault="00917B26">
      <w:pPr>
        <w:pStyle w:val="30"/>
        <w:framePr w:w="9408" w:h="1689" w:hRule="exact" w:wrap="none" w:vAnchor="page" w:hAnchor="page" w:x="2306" w:y="2254"/>
        <w:shd w:val="clear" w:color="auto" w:fill="auto"/>
        <w:spacing w:after="319"/>
      </w:pPr>
      <w:r>
        <w:t>АДМИНИСТРАЦИЯ УРУС-МАРТАНОВСКОГО</w:t>
      </w:r>
      <w:r>
        <w:br/>
        <w:t>МУНИЦИПАЛЬНОГО РАЙОНА</w:t>
      </w:r>
    </w:p>
    <w:p w:rsidR="002B6A2C" w:rsidRDefault="00917B26">
      <w:pPr>
        <w:pStyle w:val="30"/>
        <w:framePr w:w="9408" w:h="1689" w:hRule="exact" w:wrap="none" w:vAnchor="page" w:hAnchor="page" w:x="2306" w:y="2254"/>
        <w:shd w:val="clear" w:color="auto" w:fill="auto"/>
        <w:spacing w:after="0" w:line="317" w:lineRule="exact"/>
      </w:pPr>
      <w:r>
        <w:t>ХЬАЛХ А-МАРТАН МУНИЦИПАЛЬНИ К1ОШТАН</w:t>
      </w:r>
      <w:r>
        <w:br/>
        <w:t>АДМИНИСТРАЦИ</w:t>
      </w:r>
    </w:p>
    <w:p w:rsidR="002B6A2C" w:rsidRDefault="00917B26">
      <w:pPr>
        <w:pStyle w:val="30"/>
        <w:framePr w:w="9408" w:h="337" w:hRule="exact" w:wrap="none" w:vAnchor="page" w:hAnchor="page" w:x="2306" w:y="4242"/>
        <w:shd w:val="clear" w:color="auto" w:fill="auto"/>
        <w:spacing w:after="0" w:line="280" w:lineRule="exact"/>
      </w:pPr>
      <w:r>
        <w:t>ПОСТАНОВЛЕНИЕ</w:t>
      </w:r>
    </w:p>
    <w:p w:rsidR="002B6A2C" w:rsidRDefault="00917B26">
      <w:pPr>
        <w:pStyle w:val="20"/>
        <w:framePr w:w="9408" w:h="9245" w:hRule="exact" w:wrap="none" w:vAnchor="page" w:hAnchor="page" w:x="2306" w:y="4835"/>
        <w:shd w:val="clear" w:color="auto" w:fill="auto"/>
        <w:tabs>
          <w:tab w:val="left" w:pos="1284"/>
          <w:tab w:val="left" w:pos="2249"/>
          <w:tab w:val="left" w:pos="8316"/>
        </w:tabs>
        <w:spacing w:before="0" w:after="37" w:line="280" w:lineRule="exact"/>
        <w:ind w:left="180"/>
      </w:pPr>
      <w:r>
        <w:t>14  02</w:t>
      </w:r>
      <w:r>
        <w:tab/>
        <w:t>2022 г.</w:t>
      </w:r>
      <w:r>
        <w:tab/>
      </w:r>
      <w:r w:rsidR="000E58A4">
        <w:tab/>
      </w:r>
      <w:r>
        <w:t>№ 8</w:t>
      </w:r>
    </w:p>
    <w:p w:rsidR="002B6A2C" w:rsidRDefault="00917B26">
      <w:pPr>
        <w:pStyle w:val="20"/>
        <w:framePr w:w="9408" w:h="9245" w:hRule="exact" w:wrap="none" w:vAnchor="page" w:hAnchor="page" w:x="2306" w:y="4835"/>
        <w:shd w:val="clear" w:color="auto" w:fill="auto"/>
        <w:spacing w:before="0" w:after="304" w:line="280" w:lineRule="exact"/>
        <w:jc w:val="center"/>
      </w:pPr>
      <w:r>
        <w:t>г. Урус-Мартан</w:t>
      </w:r>
    </w:p>
    <w:p w:rsidR="002B6A2C" w:rsidRDefault="00917B26">
      <w:pPr>
        <w:pStyle w:val="10"/>
        <w:framePr w:w="9408" w:h="9245" w:hRule="exact" w:wrap="none" w:vAnchor="page" w:hAnchor="page" w:x="2306" w:y="4835"/>
        <w:shd w:val="clear" w:color="auto" w:fill="auto"/>
        <w:spacing w:before="0" w:after="258"/>
      </w:pPr>
      <w:bookmarkStart w:id="0" w:name="bookmark0"/>
      <w:r>
        <w:t>Об утверждении плана социально - экономического развития</w:t>
      </w:r>
      <w:r>
        <w:br/>
        <w:t>Урус-Мартановского муниципального района на 2022-2024 годы</w:t>
      </w:r>
      <w:bookmarkEnd w:id="0"/>
    </w:p>
    <w:p w:rsidR="002B6A2C" w:rsidRDefault="00917B26">
      <w:pPr>
        <w:pStyle w:val="20"/>
        <w:framePr w:w="9408" w:h="9245" w:hRule="exact" w:wrap="none" w:vAnchor="page" w:hAnchor="page" w:x="2306" w:y="4835"/>
        <w:shd w:val="clear" w:color="auto" w:fill="auto"/>
        <w:spacing w:before="0" w:after="0" w:line="374" w:lineRule="exact"/>
        <w:ind w:firstLine="760"/>
      </w:pPr>
      <w:r>
        <w:t>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Указом Президента Российской Федерации от 4 февраля 2021 года № 68 «Об оц</w:t>
      </w:r>
      <w:r>
        <w:t>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в целях обеспечения эфф</w:t>
      </w:r>
      <w:r>
        <w:t xml:space="preserve">ективной реализации на территории Урус-Мартановского муниципального района экономической и социальной политики,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2B6A2C" w:rsidRDefault="00917B26">
      <w:pPr>
        <w:pStyle w:val="20"/>
        <w:framePr w:w="9408" w:h="9245" w:hRule="exact" w:wrap="none" w:vAnchor="page" w:hAnchor="page" w:x="2306" w:y="4835"/>
        <w:numPr>
          <w:ilvl w:val="0"/>
          <w:numId w:val="1"/>
        </w:numPr>
        <w:shd w:val="clear" w:color="auto" w:fill="auto"/>
        <w:tabs>
          <w:tab w:val="left" w:pos="1493"/>
        </w:tabs>
        <w:spacing w:before="0" w:after="0" w:line="374" w:lineRule="exact"/>
        <w:ind w:firstLine="760"/>
      </w:pPr>
      <w:r>
        <w:t>Утвердить план социально-экономического развития Урус-Мартановского муницип</w:t>
      </w:r>
      <w:r>
        <w:t>ального района на 2022-2024 годы согласно приложению.</w:t>
      </w:r>
    </w:p>
    <w:p w:rsidR="002B6A2C" w:rsidRDefault="00917B26">
      <w:pPr>
        <w:pStyle w:val="20"/>
        <w:framePr w:w="9408" w:h="9245" w:hRule="exact" w:wrap="none" w:vAnchor="page" w:hAnchor="page" w:x="2306" w:y="4835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374" w:lineRule="exact"/>
        <w:ind w:firstLine="760"/>
      </w:pPr>
      <w:r>
        <w:t>Опубликовать данное постановление на официальном интернет-сайте Администрации Урус-Мартановского муниципального района.</w:t>
      </w:r>
    </w:p>
    <w:p w:rsidR="002B6A2C" w:rsidRDefault="00917B26">
      <w:pPr>
        <w:pStyle w:val="20"/>
        <w:framePr w:w="9408" w:h="9245" w:hRule="exact" w:wrap="none" w:vAnchor="page" w:hAnchor="page" w:x="2306" w:y="4835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403" w:lineRule="exact"/>
        <w:ind w:firstLine="760"/>
      </w:pPr>
      <w:r>
        <w:t xml:space="preserve">Контроль за исполнением настоящего постановления возложить на первого заместителя </w:t>
      </w:r>
      <w:r>
        <w:t>главы администрации Р.А. Заурбекова.</w:t>
      </w:r>
    </w:p>
    <w:p w:rsidR="002B6A2C" w:rsidRDefault="00917B26">
      <w:pPr>
        <w:pStyle w:val="20"/>
        <w:framePr w:w="9408" w:h="9245" w:hRule="exact" w:wrap="none" w:vAnchor="page" w:hAnchor="page" w:x="2306" w:y="4835"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 w:line="280" w:lineRule="exact"/>
        <w:ind w:firstLine="760"/>
      </w:pPr>
      <w:r>
        <w:t>Настоящее постановление вступает в силу с момента его подписания.</w:t>
      </w:r>
    </w:p>
    <w:p w:rsidR="002B6A2C" w:rsidRDefault="000E58A4" w:rsidP="000E58A4">
      <w:pPr>
        <w:pStyle w:val="20"/>
        <w:framePr w:w="9408" w:h="338" w:hRule="exact" w:wrap="none" w:vAnchor="page" w:hAnchor="page" w:x="2306" w:y="15051"/>
        <w:shd w:val="clear" w:color="auto" w:fill="auto"/>
        <w:spacing w:before="0" w:after="0" w:line="280" w:lineRule="exact"/>
      </w:pPr>
      <w:r>
        <w:rPr>
          <w:rStyle w:val="21"/>
          <w:b w:val="0"/>
        </w:rPr>
        <w:t xml:space="preserve">Глава администрации </w:t>
      </w:r>
      <w:r>
        <w:rPr>
          <w:rStyle w:val="21"/>
          <w:b w:val="0"/>
        </w:rPr>
        <w:tab/>
      </w:r>
      <w:r>
        <w:rPr>
          <w:rStyle w:val="21"/>
          <w:b w:val="0"/>
        </w:rPr>
        <w:tab/>
      </w:r>
      <w:r>
        <w:rPr>
          <w:rStyle w:val="21"/>
          <w:b w:val="0"/>
        </w:rPr>
        <w:tab/>
      </w:r>
      <w:r>
        <w:rPr>
          <w:rStyle w:val="21"/>
          <w:b w:val="0"/>
        </w:rPr>
        <w:tab/>
      </w:r>
      <w:r>
        <w:rPr>
          <w:rStyle w:val="21"/>
          <w:b w:val="0"/>
        </w:rPr>
        <w:tab/>
      </w:r>
      <w:r>
        <w:rPr>
          <w:rStyle w:val="21"/>
          <w:b w:val="0"/>
        </w:rPr>
        <w:tab/>
      </w:r>
      <w:r>
        <w:rPr>
          <w:rStyle w:val="21"/>
          <w:b w:val="0"/>
        </w:rPr>
        <w:tab/>
        <w:t>Ш</w:t>
      </w:r>
      <w:r w:rsidR="00917B26">
        <w:rPr>
          <w:rStyle w:val="21"/>
        </w:rPr>
        <w:t>.</w:t>
      </w:r>
      <w:r w:rsidR="00917B26">
        <w:t>А. Куцаев</w:t>
      </w:r>
    </w:p>
    <w:p w:rsidR="002B6A2C" w:rsidRDefault="002B6A2C">
      <w:pPr>
        <w:rPr>
          <w:sz w:val="2"/>
          <w:szCs w:val="2"/>
        </w:rPr>
        <w:sectPr w:rsidR="002B6A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6A2C" w:rsidRDefault="00917B26">
      <w:pPr>
        <w:pStyle w:val="40"/>
        <w:framePr w:w="15739" w:h="1810" w:hRule="exact" w:wrap="none" w:vAnchor="page" w:hAnchor="page" w:x="526" w:y="1136"/>
        <w:shd w:val="clear" w:color="auto" w:fill="auto"/>
        <w:ind w:left="10920"/>
      </w:pPr>
      <w:r>
        <w:lastRenderedPageBreak/>
        <w:t>УТВЕРЖДЕНО</w:t>
      </w:r>
    </w:p>
    <w:p w:rsidR="002B6A2C" w:rsidRDefault="00917B26">
      <w:pPr>
        <w:pStyle w:val="40"/>
        <w:framePr w:w="15739" w:h="1810" w:hRule="exact" w:wrap="none" w:vAnchor="page" w:hAnchor="page" w:x="526" w:y="1136"/>
        <w:shd w:val="clear" w:color="auto" w:fill="auto"/>
        <w:tabs>
          <w:tab w:val="left" w:pos="14083"/>
        </w:tabs>
        <w:ind w:left="10920" w:right="1080"/>
      </w:pPr>
      <w:r>
        <w:t>постановлением администрации Урус-Мартановского муниц</w:t>
      </w:r>
      <w:r w:rsidR="000E58A4">
        <w:t>ипального района от  14.02.2022г</w:t>
      </w:r>
      <w:r>
        <w:t>.</w:t>
      </w:r>
      <w:r>
        <w:tab/>
        <w:t>№ 8</w:t>
      </w:r>
    </w:p>
    <w:p w:rsidR="002B6A2C" w:rsidRDefault="00917B26">
      <w:pPr>
        <w:pStyle w:val="50"/>
        <w:framePr w:w="15739" w:h="1981" w:hRule="exact" w:wrap="none" w:vAnchor="page" w:hAnchor="page" w:x="526" w:y="3212"/>
        <w:shd w:val="clear" w:color="auto" w:fill="auto"/>
        <w:spacing w:before="0"/>
      </w:pPr>
      <w:r>
        <w:t>план</w:t>
      </w:r>
    </w:p>
    <w:p w:rsidR="002B6A2C" w:rsidRDefault="00917B26">
      <w:pPr>
        <w:pStyle w:val="10"/>
        <w:framePr w:w="15739" w:h="1981" w:hRule="exact" w:wrap="none" w:vAnchor="page" w:hAnchor="page" w:x="526" w:y="3212"/>
        <w:shd w:val="clear" w:color="auto" w:fill="auto"/>
        <w:spacing w:before="0" w:after="0"/>
      </w:pPr>
      <w:bookmarkStart w:id="1" w:name="bookmark1"/>
      <w:r>
        <w:t>социально-экономического развития Урус-Мартановского муниципального района</w:t>
      </w:r>
      <w:bookmarkEnd w:id="1"/>
    </w:p>
    <w:p w:rsidR="002B6A2C" w:rsidRDefault="00917B26">
      <w:pPr>
        <w:pStyle w:val="10"/>
        <w:framePr w:w="15739" w:h="1981" w:hRule="exact" w:wrap="none" w:vAnchor="page" w:hAnchor="page" w:x="526" w:y="3212"/>
        <w:shd w:val="clear" w:color="auto" w:fill="auto"/>
        <w:spacing w:before="0"/>
      </w:pPr>
      <w:bookmarkStart w:id="2" w:name="bookmark2"/>
      <w:r>
        <w:t>на 2022-2024 годы</w:t>
      </w:r>
      <w:bookmarkEnd w:id="2"/>
    </w:p>
    <w:p w:rsidR="002B6A2C" w:rsidRDefault="00917B26">
      <w:pPr>
        <w:pStyle w:val="20"/>
        <w:framePr w:w="15739" w:h="1981" w:hRule="exact" w:wrap="none" w:vAnchor="page" w:hAnchor="page" w:x="526" w:y="3212"/>
        <w:shd w:val="clear" w:color="auto" w:fill="auto"/>
        <w:spacing w:before="0" w:after="0" w:line="322" w:lineRule="exact"/>
        <w:ind w:firstLine="840"/>
        <w:jc w:val="left"/>
      </w:pPr>
      <w:r>
        <w:t>1.Перечень п</w:t>
      </w:r>
      <w:bookmarkStart w:id="3" w:name="_GoBack"/>
      <w:bookmarkEnd w:id="3"/>
      <w:r>
        <w:t xml:space="preserve">рограммных мероприятий </w:t>
      </w:r>
      <w:r>
        <w:t>социально-экономического развития на 2022-2024 годы, планируемых к реализации за счет бюджетных средств в 2022-2024 гг.: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3782"/>
        <w:gridCol w:w="1445"/>
        <w:gridCol w:w="2184"/>
        <w:gridCol w:w="2026"/>
        <w:gridCol w:w="3029"/>
        <w:gridCol w:w="2405"/>
      </w:tblGrid>
      <w:tr w:rsidR="002B6A2C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60" w:line="260" w:lineRule="exact"/>
              <w:ind w:left="260"/>
              <w:jc w:val="left"/>
            </w:pPr>
            <w:r>
              <w:rPr>
                <w:rStyle w:val="213pt"/>
              </w:rPr>
              <w:t>№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60" w:after="0" w:line="220" w:lineRule="exact"/>
              <w:ind w:left="26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Срок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  <w:ind w:left="200"/>
              <w:jc w:val="left"/>
            </w:pPr>
            <w:r>
              <w:rPr>
                <w:rStyle w:val="211pt"/>
              </w:rPr>
              <w:t>реализаци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Объем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финансирования млн.руб.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8" w:lineRule="exact"/>
              <w:ind w:left="300"/>
              <w:jc w:val="left"/>
            </w:pPr>
            <w:r>
              <w:rPr>
                <w:rStyle w:val="211pt"/>
              </w:rPr>
              <w:t>Количество рабочих мест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Ожидаемый результат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Ответственный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исполнитель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1.Развитие общего и дополнительного образования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—1.6.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Строительство СОШ на 720 мест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Увеличение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Минобр ЧР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в с.Танги-Чу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муниципальных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общеобразовательных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учреждений,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Строительство СОШ на 720 мест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2B6A2C">
            <w:pPr>
              <w:framePr w:w="15677" w:h="5342" w:wrap="none" w:vAnchor="page" w:hAnchor="page" w:x="526" w:y="5456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Минобр ЧР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 xml:space="preserve">в </w:t>
            </w:r>
            <w:r>
              <w:rPr>
                <w:rStyle w:val="213pt"/>
              </w:rPr>
              <w:t>.Урус-Мартан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соответствующих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современным</w:t>
            </w:r>
          </w:p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требованиям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Строительство СОШ на 720 мест в с.Гойты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Минобр ЧР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9" w:lineRule="exact"/>
            </w:pPr>
            <w:r>
              <w:rPr>
                <w:rStyle w:val="213pt"/>
              </w:rPr>
              <w:t>Строительство СОШ на 720 мест в с.Алхазурово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Минобр ЧР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Строительство СОШ на 360 мест в с.Гой-Чу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 xml:space="preserve">Минобр </w:t>
            </w:r>
            <w:r>
              <w:rPr>
                <w:rStyle w:val="213pt"/>
              </w:rPr>
              <w:t>ЧР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Строительство СОШ на 720 мест в с.Мартан-Чу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77" w:h="5342" w:wrap="none" w:vAnchor="page" w:hAnchor="page" w:x="526" w:y="5456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77" w:h="5342" w:wrap="none" w:vAnchor="page" w:hAnchor="page" w:x="526" w:y="545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Минобр ЧР</w:t>
            </w:r>
          </w:p>
        </w:tc>
      </w:tr>
    </w:tbl>
    <w:p w:rsidR="002B6A2C" w:rsidRDefault="002B6A2C">
      <w:pPr>
        <w:rPr>
          <w:sz w:val="2"/>
          <w:szCs w:val="2"/>
        </w:rPr>
        <w:sectPr w:rsidR="002B6A2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3792"/>
        <w:gridCol w:w="1440"/>
        <w:gridCol w:w="2179"/>
        <w:gridCol w:w="2040"/>
        <w:gridCol w:w="3029"/>
        <w:gridCol w:w="2366"/>
      </w:tblGrid>
      <w:tr w:rsidR="002B6A2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right"/>
            </w:pPr>
            <w:r>
              <w:rPr>
                <w:rStyle w:val="213pt"/>
              </w:rPr>
              <w:t>—|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2.Развитие дошкольного образования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2.1.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Строительство детского сада на 140 мест, с. Алхазурово, Урус- Мартановский муниципальный район, Чеченская </w:t>
            </w:r>
            <w:r>
              <w:rPr>
                <w:rStyle w:val="213pt"/>
              </w:rPr>
              <w:t>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3,108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>Увеличение муниципальных дошкольных учреждений, соответствующих современным требованиям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ОМС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2.2.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 детского сада на 140 мест, с. Алхан-Юрт, Урус- Мартановский муниципальный район, Чеченская Ресну 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3,808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 детского сада на 140 мест, с. Гойты, Урус- Мартановский муниципальный район, Чеченская 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3,835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З.Здравоохранепис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13pt"/>
              </w:rPr>
              <w:t>3.1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3pt"/>
              </w:rPr>
              <w:t>Строительство ФАП с.п. Тапги- Чу.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 xml:space="preserve">Улучшение показателей медицинского </w:t>
            </w:r>
            <w:r>
              <w:rPr>
                <w:rStyle w:val="213pt"/>
              </w:rPr>
              <w:t>обслуживания населения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>Министерство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>здравоохранения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>Чеченской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>Республики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13pt"/>
              </w:rPr>
              <w:t>3.2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Диспансеризация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ЦРБ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6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4.Культура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13pt"/>
              </w:rPr>
              <w:t>4.1-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Строительство ДК с.п. Гой-Чу 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Проведение культурно-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Министерство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200 мест.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3pt"/>
              </w:rPr>
              <w:t xml:space="preserve">массовых мероприятий </w:t>
            </w:r>
            <w:r>
              <w:rPr>
                <w:rStyle w:val="213pt"/>
              </w:rPr>
              <w:t>на качественно высоком уровне, увеличение</w:t>
            </w:r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культуры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Чеченской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Республики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13pt"/>
              </w:rPr>
              <w:t>4.2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 ДК с.п. Гехи на 250 мест.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численности посетителей культурно-массовых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Министерство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культуры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Чеченской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3pt"/>
              </w:rPr>
              <w:t>Республики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211pt"/>
              </w:rPr>
              <w:t>6.</w:t>
            </w:r>
          </w:p>
        </w:tc>
        <w:tc>
          <w:tcPr>
            <w:tcW w:w="110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 xml:space="preserve">’азвитие систем </w:t>
            </w:r>
            <w:r>
              <w:rPr>
                <w:rStyle w:val="211pt"/>
              </w:rPr>
              <w:t>коммунальной и дорожной инфраструктуры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6.3.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внутрипоселкового водопровода в Алхазуровском сельском поселении, Урус-Мартановский муниципальный район, Чеченская Республика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0,651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53" w:h="10070" w:wrap="none" w:vAnchor="page" w:hAnchor="page" w:x="569" w:y="747"/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Повышение качества предоставления жилищно- коммуналышх</w:t>
            </w:r>
            <w:r>
              <w:rPr>
                <w:rStyle w:val="213pt"/>
              </w:rPr>
              <w:t xml:space="preserve"> услуг населению</w:t>
            </w:r>
          </w:p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74" w:lineRule="exact"/>
              <w:ind w:firstLine="540"/>
              <w:jc w:val="left"/>
            </w:pPr>
            <w:r>
              <w:rPr>
                <w:rStyle w:val="213pt"/>
              </w:rPr>
              <w:t>Повышение эффективности работы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53" w:h="10070" w:wrap="none" w:vAnchor="page" w:hAnchor="page" w:x="569" w:y="747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13pt"/>
              </w:rPr>
              <w:t>Минстрой и ЖКХ</w:t>
            </w:r>
          </w:p>
        </w:tc>
      </w:tr>
    </w:tbl>
    <w:p w:rsidR="002B6A2C" w:rsidRDefault="002B6A2C">
      <w:pPr>
        <w:rPr>
          <w:sz w:val="2"/>
          <w:szCs w:val="2"/>
        </w:rPr>
        <w:sectPr w:rsidR="002B6A2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787"/>
        <w:gridCol w:w="1459"/>
        <w:gridCol w:w="2174"/>
        <w:gridCol w:w="2026"/>
        <w:gridCol w:w="3038"/>
        <w:gridCol w:w="2381"/>
      </w:tblGrid>
      <w:tr w:rsidR="002B6A2C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предприятий жилищно- коммунального хозяйств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21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</w:t>
            </w:r>
          </w:p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внутрилоселкового водопровода в Алхап-Юртовском сельском поселении, Урус-Мартановский муниципальный </w:t>
            </w:r>
            <w:r>
              <w:rPr>
                <w:rStyle w:val="213pt"/>
              </w:rPr>
              <w:t>район, Чеченская Республика год.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2,210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Повышение качества предоставления жилищно- коммунальных услуг населению</w:t>
            </w:r>
          </w:p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ind w:firstLine="540"/>
              <w:jc w:val="left"/>
            </w:pPr>
            <w:r>
              <w:rPr>
                <w:rStyle w:val="213pt"/>
              </w:rPr>
              <w:t>Повышение эффективности работы предприятий жилищно- коммунального хозяйств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3pt"/>
              </w:rPr>
              <w:t>Минстрой и ЖКХ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</w:t>
            </w:r>
          </w:p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внутрилоселкового </w:t>
            </w:r>
            <w:r>
              <w:rPr>
                <w:rStyle w:val="213pt"/>
              </w:rPr>
              <w:t>водопровода в Гойтинском сельском поселении, Урус-Мартановский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0,800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Повышение качества предоставления жилищно- коммуналышх услуг населению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3pt"/>
              </w:rPr>
              <w:t>Минстрой и ЖКХ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муниципальный район, Чеченская Республика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ind w:firstLine="540"/>
              <w:jc w:val="left"/>
            </w:pPr>
            <w:r>
              <w:rPr>
                <w:rStyle w:val="213pt"/>
              </w:rPr>
              <w:t xml:space="preserve">Повышение эффективности работы предприятий </w:t>
            </w:r>
            <w:r>
              <w:rPr>
                <w:rStyle w:val="213pt"/>
              </w:rPr>
              <w:t>жилищно- коммунального хозяйств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</w:t>
            </w:r>
          </w:p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впутрипоселкового водопровода в Мартан-Чуйском сельском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2023-2024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1,145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Повышение качества предоставления жилищно- коммунальных услуг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3pt"/>
              </w:rPr>
              <w:t>Минстрой и ЖКХ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поселении, Урус-Мартановский муниципальный район, </w:t>
            </w:r>
            <w:r>
              <w:rPr>
                <w:rStyle w:val="213pt"/>
              </w:rPr>
              <w:t>Чеченская Республика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населению</w:t>
            </w:r>
          </w:p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ind w:firstLine="540"/>
              <w:jc w:val="left"/>
            </w:pPr>
            <w:r>
              <w:rPr>
                <w:rStyle w:val="213pt"/>
              </w:rPr>
              <w:t>Повышение эффективности работы предприятий жилищно-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коммунального хозяйств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 и реконструкция водопроводных сетей г. Урус- Мартан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2022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Повышение качества предоставления жилищно- коммунальных услуг </w:t>
            </w:r>
            <w:r>
              <w:rPr>
                <w:rStyle w:val="213pt"/>
              </w:rPr>
              <w:t>населен иго</w:t>
            </w:r>
          </w:p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ind w:firstLine="540"/>
              <w:jc w:val="left"/>
            </w:pPr>
            <w:r>
              <w:rPr>
                <w:rStyle w:val="213pt"/>
              </w:rPr>
              <w:t>Повышение эффективности работы предприятий жилищно- коммунального хозяйств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3pt"/>
              </w:rPr>
              <w:t>Минстрой и ЖКХ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Строительство и реконструкция водопроводных сетей в с.п.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2022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62" w:h="10003" w:wrap="none" w:vAnchor="page" w:hAnchor="page" w:x="565" w:y="815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Повышение качества предоставления жилищно-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62" w:h="10003" w:wrap="none" w:vAnchor="page" w:hAnchor="page" w:x="565" w:y="815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13pt"/>
              </w:rPr>
              <w:t>Минстрой и ЖКХ</w:t>
            </w:r>
          </w:p>
        </w:tc>
      </w:tr>
    </w:tbl>
    <w:p w:rsidR="002B6A2C" w:rsidRDefault="002B6A2C">
      <w:pPr>
        <w:rPr>
          <w:sz w:val="2"/>
          <w:szCs w:val="2"/>
        </w:rPr>
        <w:sectPr w:rsidR="002B6A2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773"/>
        <w:gridCol w:w="1454"/>
        <w:gridCol w:w="2179"/>
        <w:gridCol w:w="2026"/>
        <w:gridCol w:w="3038"/>
        <w:gridCol w:w="2381"/>
      </w:tblGrid>
      <w:tr w:rsidR="002B6A2C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Старые-Атаги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коммунальных услуг населению</w:t>
            </w:r>
          </w:p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ind w:firstLine="520"/>
              <w:jc w:val="left"/>
            </w:pPr>
            <w:r>
              <w:rPr>
                <w:rStyle w:val="213pt"/>
              </w:rPr>
              <w:t>Повышение эффективности работы предприятий жилищно- коммунального хозяйств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7.Качесгво городской среды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7.1.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Благоустройство общественных территорий г. Урус-Мартан, с.п. Г ойты.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15,706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Создание </w:t>
            </w:r>
            <w:r>
              <w:rPr>
                <w:rStyle w:val="213pt"/>
              </w:rPr>
              <w:t>условий для массового отдыха жителей и организация обустройства мест массового пребывания населения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ОМС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</w:pPr>
            <w:r>
              <w:rPr>
                <w:rStyle w:val="213pt"/>
              </w:rPr>
              <w:t>Капитальное строительство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185,8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берегозащитных сооружений правого и левого берега р. Мартанка в с. Алхал-Юрт Урус- Мартановского района</w:t>
            </w:r>
            <w:r>
              <w:rPr>
                <w:rStyle w:val="213pt"/>
              </w:rPr>
              <w:t xml:space="preserve"> Чеченской Республики" 2023- 2024 гг. Протяженность - 2 840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"Капитальное строительство берегозащитных сооружений правого и левого берега р. Шалажа в и.п. Шалажи У рус-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238,6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Маргановского района Чеченской Рсспубли</w:t>
            </w:r>
            <w:r>
              <w:rPr>
                <w:rStyle w:val="2Candara10pt"/>
              </w:rPr>
              <w:t>1</w:t>
            </w:r>
            <w:r>
              <w:rPr>
                <w:rStyle w:val="213pt"/>
              </w:rPr>
              <w:t xml:space="preserve">си" 2023- 2024 </w:t>
            </w:r>
            <w:r>
              <w:rPr>
                <w:rStyle w:val="213pt"/>
              </w:rPr>
              <w:t>гг. Протяженность - 4 600 м.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"Капитальное строительство берегозащитных сооружений правого и левого берега р. Роншя в н.п. Рошни-Чу Урус- Мартановского района Чеченской Республики" 2023- 2024 гг. Протяженность — 2 888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5648" w:h="10051" w:wrap="none" w:vAnchor="page" w:hAnchor="page" w:x="572" w:y="74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139,7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5648" w:h="10051" w:wrap="none" w:vAnchor="page" w:hAnchor="page" w:x="572" w:y="747"/>
              <w:rPr>
                <w:sz w:val="10"/>
                <w:szCs w:val="10"/>
              </w:rPr>
            </w:pPr>
          </w:p>
        </w:tc>
      </w:tr>
    </w:tbl>
    <w:p w:rsidR="002B6A2C" w:rsidRDefault="002B6A2C">
      <w:pPr>
        <w:rPr>
          <w:sz w:val="2"/>
          <w:szCs w:val="2"/>
        </w:rPr>
        <w:sectPr w:rsidR="002B6A2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739"/>
        <w:gridCol w:w="3802"/>
        <w:gridCol w:w="1464"/>
        <w:gridCol w:w="2184"/>
        <w:gridCol w:w="2030"/>
        <w:gridCol w:w="3034"/>
        <w:gridCol w:w="2424"/>
      </w:tblGrid>
      <w:tr w:rsidR="002B6A2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м.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</w:pPr>
          </w:p>
        </w:tc>
        <w:tc>
          <w:tcPr>
            <w:tcW w:w="156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9.Развитис малого и среднего предпринимательства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2213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9.1.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Информационное, консультационное и образовательное обеспечение субъектов малого и среднего предпринимательства, пропаганда и популяризация предпринимательской </w:t>
            </w:r>
            <w:r>
              <w:rPr>
                <w:rStyle w:val="213pt"/>
              </w:rPr>
              <w:t>деятельности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3pt"/>
              </w:rPr>
              <w:t>Повышение уровня образования субъектов малого и среднего предпринимательства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ОМС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9.2.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Формирование перечня имущества, предназначенного для предоставление в пользование субъектам МСП, 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>Оказание</w:t>
            </w:r>
          </w:p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3pt"/>
              </w:rPr>
              <w:t xml:space="preserve">инфраструктурной </w:t>
            </w:r>
            <w:r>
              <w:rPr>
                <w:rStyle w:val="213pt"/>
              </w:rPr>
              <w:t>поддершси для осуществления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ОМС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13pt"/>
              </w:rPr>
              <w:t>также самозанятым гражданам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</w:rPr>
              <w:t>предпринимательской</w:t>
            </w:r>
          </w:p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13pt"/>
              </w:rPr>
              <w:t>деятельности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9.3.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Оказание имущественной поддержки субъектам МСП, а также самозанятым гражданам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Увеличение количества субъектов МСП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ОМС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13pt"/>
              </w:rPr>
              <w:t>9.4.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Актуализация схемы размещения нестационарных торговых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13pt"/>
              </w:rPr>
              <w:t>2022-2024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3pt"/>
              </w:rPr>
              <w:t>Предоставление мест для осуществления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ОМС</w:t>
            </w:r>
          </w:p>
        </w:tc>
      </w:tr>
      <w:tr w:rsidR="002B6A2C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74" w:lineRule="exact"/>
            </w:pPr>
            <w:r>
              <w:rPr>
                <w:rStyle w:val="213pt"/>
              </w:rPr>
              <w:t>объектов на территории Серноводского муниципального района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A2C" w:rsidRDefault="00917B26">
            <w:pPr>
              <w:pStyle w:val="20"/>
              <w:framePr w:w="16152" w:h="6821" w:wrap="none" w:vAnchor="page" w:hAnchor="page" w:x="320" w:y="767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3pt"/>
              </w:rPr>
              <w:t>нестационарной розничной торговли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A2C" w:rsidRDefault="002B6A2C">
            <w:pPr>
              <w:framePr w:w="16152" w:h="6821" w:wrap="none" w:vAnchor="page" w:hAnchor="page" w:x="320" w:y="767"/>
              <w:rPr>
                <w:sz w:val="10"/>
                <w:szCs w:val="10"/>
              </w:rPr>
            </w:pPr>
          </w:p>
        </w:tc>
      </w:tr>
    </w:tbl>
    <w:p w:rsidR="002B6A2C" w:rsidRDefault="002B6A2C">
      <w:pPr>
        <w:rPr>
          <w:sz w:val="2"/>
          <w:szCs w:val="2"/>
        </w:rPr>
      </w:pPr>
    </w:p>
    <w:sectPr w:rsidR="002B6A2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26" w:rsidRDefault="00917B26">
      <w:r>
        <w:separator/>
      </w:r>
    </w:p>
  </w:endnote>
  <w:endnote w:type="continuationSeparator" w:id="0">
    <w:p w:rsidR="00917B26" w:rsidRDefault="0091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26" w:rsidRDefault="00917B26"/>
  </w:footnote>
  <w:footnote w:type="continuationSeparator" w:id="0">
    <w:p w:rsidR="00917B26" w:rsidRDefault="00917B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66117"/>
    <w:multiLevelType w:val="multilevel"/>
    <w:tmpl w:val="F510F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2C"/>
    <w:rsid w:val="000E58A4"/>
    <w:rsid w:val="002B6A2C"/>
    <w:rsid w:val="009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50"/>
      <w:sz w:val="20"/>
      <w:szCs w:val="2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w w:val="15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50"/>
      <w:sz w:val="20"/>
      <w:szCs w:val="2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0pt">
    <w:name w:val="Основной текст (2) + Candara;10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w w:val="15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2022-02-15T08:38:00Z</dcterms:created>
  <dcterms:modified xsi:type="dcterms:W3CDTF">2022-02-15T08:39:00Z</dcterms:modified>
</cp:coreProperties>
</file>